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ascii="方正小标宋简体" w:hAnsi="方正小标宋简体" w:eastAsia="方正小标宋简体" w:cs="方正小标宋简体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附件3</w:t>
      </w:r>
    </w:p>
    <w:p>
      <w:pPr>
        <w:adjustRightInd w:val="0"/>
        <w:snapToGrid w:val="0"/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新疆维吾尔自治区自然科学优秀</w:t>
      </w:r>
    </w:p>
    <w:p>
      <w:pPr>
        <w:adjustRightInd w:val="0"/>
        <w:snapToGrid w:val="0"/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学术论文评价表</w:t>
      </w:r>
    </w:p>
    <w:bookmarkEnd w:id="0"/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841"/>
        <w:gridCol w:w="4830"/>
        <w:gridCol w:w="406"/>
        <w:gridCol w:w="1316"/>
        <w:gridCol w:w="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b/>
                <w:bCs/>
                <w:spacing w:val="-20"/>
                <w:sz w:val="24"/>
                <w:szCs w:val="22"/>
              </w:rPr>
            </w:pPr>
            <w:r>
              <w:rPr>
                <w:rFonts w:hint="eastAsia" w:eastAsia="仿宋_GB2312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b/>
                <w:bCs/>
                <w:sz w:val="24"/>
                <w:szCs w:val="22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指标</w:t>
            </w:r>
          </w:p>
        </w:tc>
        <w:tc>
          <w:tcPr>
            <w:tcW w:w="4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b/>
                <w:bCs/>
                <w:sz w:val="24"/>
                <w:szCs w:val="22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指</w:t>
            </w:r>
            <w:r>
              <w:rPr>
                <w:rFonts w:eastAsia="仿宋_GB2312"/>
                <w:b/>
                <w:bCs/>
                <w:sz w:val="24"/>
              </w:rPr>
              <w:t xml:space="preserve">  </w:t>
            </w:r>
            <w:r>
              <w:rPr>
                <w:rFonts w:hint="eastAsia" w:eastAsia="仿宋_GB2312"/>
                <w:b/>
                <w:bCs/>
                <w:sz w:val="24"/>
              </w:rPr>
              <w:t>标</w:t>
            </w:r>
            <w:r>
              <w:rPr>
                <w:rFonts w:eastAsia="仿宋_GB2312"/>
                <w:b/>
                <w:bCs/>
                <w:sz w:val="24"/>
              </w:rPr>
              <w:t xml:space="preserve">  </w:t>
            </w:r>
            <w:r>
              <w:rPr>
                <w:rFonts w:hint="eastAsia" w:eastAsia="仿宋_GB2312"/>
                <w:b/>
                <w:bCs/>
                <w:sz w:val="24"/>
              </w:rPr>
              <w:t>含</w:t>
            </w:r>
            <w:r>
              <w:rPr>
                <w:rFonts w:eastAsia="仿宋_GB2312"/>
                <w:b/>
                <w:bCs/>
                <w:sz w:val="24"/>
              </w:rPr>
              <w:t xml:space="preserve">  </w:t>
            </w:r>
            <w:r>
              <w:rPr>
                <w:rFonts w:hint="eastAsia" w:eastAsia="仿宋_GB2312"/>
                <w:b/>
                <w:bCs/>
                <w:sz w:val="24"/>
              </w:rPr>
              <w:t>量</w:t>
            </w:r>
          </w:p>
        </w:tc>
        <w:tc>
          <w:tcPr>
            <w:tcW w:w="25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b/>
                <w:bCs/>
                <w:sz w:val="24"/>
                <w:szCs w:val="22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评定分值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8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</w:rPr>
              <w:t>创新</w:t>
            </w:r>
          </w:p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30%</w:t>
            </w:r>
          </w:p>
        </w:tc>
        <w:tc>
          <w:tcPr>
            <w:tcW w:w="48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rPr>
                <w:rFonts w:eastAsia="仿宋_GB2312" w:cs="黑体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</w:rPr>
              <w:t>在理论研究或应用技术研究上有新的发现、新的发明、新的创造，在学术界引起反响。</w:t>
            </w:r>
          </w:p>
        </w:tc>
        <w:tc>
          <w:tcPr>
            <w:tcW w:w="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A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30</w:t>
            </w:r>
            <w:r>
              <w:rPr>
                <w:rFonts w:hint="eastAsia" w:eastAsia="仿宋_GB2312"/>
                <w:sz w:val="24"/>
              </w:rPr>
              <w:t>分</w:t>
            </w:r>
          </w:p>
        </w:tc>
        <w:tc>
          <w:tcPr>
            <w:tcW w:w="7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4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73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B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29-23</w:t>
            </w:r>
            <w:r>
              <w:rPr>
                <w:rFonts w:hint="eastAsia" w:eastAsia="仿宋_GB2312"/>
                <w:sz w:val="24"/>
              </w:rPr>
              <w:t>分</w:t>
            </w:r>
          </w:p>
        </w:tc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4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73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C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23</w:t>
            </w:r>
            <w:r>
              <w:rPr>
                <w:rFonts w:hint="eastAsia" w:eastAsia="仿宋_GB2312"/>
                <w:sz w:val="24"/>
              </w:rPr>
              <w:t>分以下</w:t>
            </w:r>
          </w:p>
        </w:tc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8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</w:rPr>
              <w:t>价值</w:t>
            </w:r>
          </w:p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25%</w:t>
            </w:r>
          </w:p>
        </w:tc>
        <w:tc>
          <w:tcPr>
            <w:tcW w:w="48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rPr>
                <w:rFonts w:eastAsia="仿宋_GB2312" w:cs="黑体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</w:rPr>
              <w:t>论文对丰富本学科系统内容及对该系统发展的重要价值，对经济发展和科技繁荣的促进作用。</w:t>
            </w:r>
          </w:p>
        </w:tc>
        <w:tc>
          <w:tcPr>
            <w:tcW w:w="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A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25</w:t>
            </w:r>
            <w:r>
              <w:rPr>
                <w:rFonts w:hint="eastAsia" w:eastAsia="仿宋_GB2312"/>
                <w:sz w:val="24"/>
              </w:rPr>
              <w:t>分</w:t>
            </w:r>
          </w:p>
        </w:tc>
        <w:tc>
          <w:tcPr>
            <w:tcW w:w="7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4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73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B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24-20</w:t>
            </w:r>
            <w:r>
              <w:rPr>
                <w:rFonts w:hint="eastAsia" w:eastAsia="仿宋_GB2312"/>
                <w:sz w:val="24"/>
              </w:rPr>
              <w:t>分</w:t>
            </w:r>
          </w:p>
        </w:tc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4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73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C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20</w:t>
            </w:r>
            <w:r>
              <w:rPr>
                <w:rFonts w:hint="eastAsia" w:eastAsia="仿宋_GB2312"/>
                <w:sz w:val="24"/>
              </w:rPr>
              <w:t>分以下</w:t>
            </w:r>
          </w:p>
        </w:tc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8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pacing w:val="-20"/>
                <w:sz w:val="24"/>
                <w:szCs w:val="22"/>
              </w:rPr>
            </w:pPr>
            <w:r>
              <w:rPr>
                <w:rFonts w:hint="eastAsia" w:eastAsia="仿宋_GB2312"/>
                <w:spacing w:val="-20"/>
                <w:sz w:val="24"/>
              </w:rPr>
              <w:t>科学性</w:t>
            </w:r>
          </w:p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15%</w:t>
            </w:r>
          </w:p>
        </w:tc>
        <w:tc>
          <w:tcPr>
            <w:tcW w:w="48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rPr>
                <w:rFonts w:eastAsia="仿宋_GB2312" w:cs="黑体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</w:rPr>
              <w:t>论据充分可靠，数据处理和实验设计方法先进，分析综合全面，推论严谨，逻辑性强，结论准确严密。</w:t>
            </w:r>
          </w:p>
        </w:tc>
        <w:tc>
          <w:tcPr>
            <w:tcW w:w="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A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15</w:t>
            </w:r>
            <w:r>
              <w:rPr>
                <w:rFonts w:hint="eastAsia" w:eastAsia="仿宋_GB2312"/>
                <w:sz w:val="24"/>
              </w:rPr>
              <w:t>分</w:t>
            </w:r>
          </w:p>
        </w:tc>
        <w:tc>
          <w:tcPr>
            <w:tcW w:w="7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4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73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B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14-12</w:t>
            </w:r>
            <w:r>
              <w:rPr>
                <w:rFonts w:hint="eastAsia" w:eastAsia="仿宋_GB2312"/>
                <w:sz w:val="24"/>
              </w:rPr>
              <w:t>分</w:t>
            </w:r>
          </w:p>
        </w:tc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4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73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C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12</w:t>
            </w:r>
            <w:r>
              <w:rPr>
                <w:rFonts w:hint="eastAsia" w:eastAsia="仿宋_GB2312"/>
                <w:sz w:val="24"/>
              </w:rPr>
              <w:t>分以下</w:t>
            </w:r>
          </w:p>
        </w:tc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8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</w:rPr>
              <w:t>难度</w:t>
            </w:r>
          </w:p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15%</w:t>
            </w:r>
          </w:p>
        </w:tc>
        <w:tc>
          <w:tcPr>
            <w:tcW w:w="48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rPr>
                <w:rFonts w:eastAsia="仿宋_GB2312" w:cs="黑体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</w:rPr>
              <w:t>论题的深度，涉及学科面广度，攻克难点程度，外文图表、公式复杂程度，撰写论文工作量大小。</w:t>
            </w:r>
          </w:p>
        </w:tc>
        <w:tc>
          <w:tcPr>
            <w:tcW w:w="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A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15</w:t>
            </w:r>
            <w:r>
              <w:rPr>
                <w:rFonts w:hint="eastAsia" w:eastAsia="仿宋_GB2312"/>
                <w:sz w:val="24"/>
              </w:rPr>
              <w:t>分</w:t>
            </w:r>
          </w:p>
        </w:tc>
        <w:tc>
          <w:tcPr>
            <w:tcW w:w="7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4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73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B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14-12</w:t>
            </w:r>
            <w:r>
              <w:rPr>
                <w:rFonts w:hint="eastAsia" w:eastAsia="仿宋_GB2312"/>
                <w:sz w:val="24"/>
              </w:rPr>
              <w:t>分</w:t>
            </w:r>
          </w:p>
        </w:tc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4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73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C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12</w:t>
            </w:r>
            <w:r>
              <w:rPr>
                <w:rFonts w:hint="eastAsia" w:eastAsia="仿宋_GB2312"/>
                <w:sz w:val="24"/>
              </w:rPr>
              <w:t>分以下</w:t>
            </w:r>
          </w:p>
        </w:tc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8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</w:rPr>
              <w:t>水平</w:t>
            </w:r>
          </w:p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10%</w:t>
            </w:r>
          </w:p>
        </w:tc>
        <w:tc>
          <w:tcPr>
            <w:tcW w:w="48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rPr>
                <w:rFonts w:eastAsia="仿宋_GB2312" w:cs="黑体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</w:rPr>
              <w:t>与有关同类论文比较，所达到的内外、国内外水平。</w:t>
            </w:r>
          </w:p>
        </w:tc>
        <w:tc>
          <w:tcPr>
            <w:tcW w:w="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A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10</w:t>
            </w:r>
            <w:r>
              <w:rPr>
                <w:rFonts w:hint="eastAsia" w:eastAsia="仿宋_GB2312"/>
                <w:sz w:val="24"/>
              </w:rPr>
              <w:t>分</w:t>
            </w:r>
          </w:p>
        </w:tc>
        <w:tc>
          <w:tcPr>
            <w:tcW w:w="7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4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73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B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9-8</w:t>
            </w:r>
            <w:r>
              <w:rPr>
                <w:rFonts w:hint="eastAsia" w:eastAsia="仿宋_GB2312"/>
                <w:sz w:val="24"/>
              </w:rPr>
              <w:t>分</w:t>
            </w:r>
          </w:p>
        </w:tc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4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73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C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8</w:t>
            </w:r>
            <w:r>
              <w:rPr>
                <w:rFonts w:hint="eastAsia" w:eastAsia="仿宋_GB2312"/>
                <w:sz w:val="24"/>
              </w:rPr>
              <w:t>分以下</w:t>
            </w:r>
          </w:p>
        </w:tc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6</w:t>
            </w:r>
          </w:p>
        </w:tc>
        <w:tc>
          <w:tcPr>
            <w:tcW w:w="8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</w:rPr>
              <w:t>表达</w:t>
            </w:r>
          </w:p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5%</w:t>
            </w:r>
          </w:p>
        </w:tc>
        <w:tc>
          <w:tcPr>
            <w:tcW w:w="48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12" w:lineRule="auto"/>
              <w:rPr>
                <w:rFonts w:eastAsia="仿宋_GB2312" w:cs="黑体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</w:rPr>
              <w:t>文字精练，用词准确，结构严谨，重点突出。</w:t>
            </w:r>
          </w:p>
        </w:tc>
        <w:tc>
          <w:tcPr>
            <w:tcW w:w="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A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5</w:t>
            </w:r>
            <w:r>
              <w:rPr>
                <w:rFonts w:hint="eastAsia" w:eastAsia="仿宋_GB2312"/>
                <w:sz w:val="24"/>
              </w:rPr>
              <w:t>分</w:t>
            </w:r>
          </w:p>
        </w:tc>
        <w:tc>
          <w:tcPr>
            <w:tcW w:w="7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4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73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B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4-3</w:t>
            </w:r>
            <w:r>
              <w:rPr>
                <w:rFonts w:hint="eastAsia" w:eastAsia="仿宋_GB2312"/>
                <w:sz w:val="24"/>
              </w:rPr>
              <w:t>分</w:t>
            </w:r>
          </w:p>
        </w:tc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4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73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  <w:tc>
          <w:tcPr>
            <w:tcW w:w="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C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3</w:t>
            </w:r>
            <w:r>
              <w:rPr>
                <w:rFonts w:hint="eastAsia" w:eastAsia="仿宋_GB2312"/>
                <w:sz w:val="24"/>
              </w:rPr>
              <w:t>分以下</w:t>
            </w:r>
          </w:p>
        </w:tc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 w:cs="黑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</w:trPr>
        <w:tc>
          <w:tcPr>
            <w:tcW w:w="1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</w:rPr>
              <w:t>总得分</w:t>
            </w:r>
          </w:p>
        </w:tc>
        <w:tc>
          <w:tcPr>
            <w:tcW w:w="73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 w:cs="黑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1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 w:cs="黑体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</w:rPr>
              <w:t>专家代号</w:t>
            </w:r>
          </w:p>
        </w:tc>
        <w:tc>
          <w:tcPr>
            <w:tcW w:w="73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 w:cs="黑体"/>
                <w:sz w:val="24"/>
                <w:szCs w:val="22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仿宋_GB2312" w:eastAsia="仿宋_GB2312"/>
          <w:sz w:val="24"/>
        </w:rPr>
        <w:sectPr>
          <w:footerReference r:id="rId3" w:type="default"/>
          <w:footerReference r:id="rId4" w:type="even"/>
          <w:pgSz w:w="11906" w:h="16838"/>
          <w:pgMar w:top="1985" w:right="1588" w:bottom="1814" w:left="1588" w:header="1644" w:footer="1021" w:gutter="0"/>
          <w:cols w:space="720" w:num="1"/>
          <w:docGrid w:type="linesAndChars" w:linePitch="579" w:charSpace="-849"/>
        </w:sectPr>
      </w:pPr>
      <w:r>
        <w:rPr>
          <w:rFonts w:hint="eastAsia" w:ascii="仿宋_GB2312" w:eastAsia="仿宋_GB2312"/>
          <w:sz w:val="24"/>
        </w:rPr>
        <w:t>注：此表可复制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 xml:space="preserve">－ 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5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hint="eastAsia" w:ascii="宋体" w:hAnsi="宋体" w:eastAsia="宋体"/>
        <w:sz w:val="28"/>
        <w:szCs w:val="28"/>
      </w:rPr>
      <w:t xml:space="preserve"> －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ascii="宋体" w:hAnsi="宋体" w:eastAsia="宋体"/>
        <w:color w:val="FFFFFF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 xml:space="preserve">－ 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6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hint="eastAsia" w:ascii="宋体" w:hAnsi="宋体" w:eastAsia="宋体"/>
        <w:sz w:val="28"/>
        <w:szCs w:val="28"/>
      </w:rPr>
      <w:t xml:space="preserve"> －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3OWVhYTJmNjc2NDAzZTNjZWEzYzQ0YWY4NTdiNTgifQ=="/>
  </w:docVars>
  <w:rsids>
    <w:rsidRoot w:val="5A720C34"/>
    <w:rsid w:val="5A72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2022-05-10T11:53:00Z</dcterms:created>
  <dc:creator>HP</dc:creator>
  <cp:lastModifiedBy>HP</cp:lastModifiedBy>
  <dcterms:modified xsi:type="dcterms:W3CDTF">2022-05-10T11:53:47Z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D8FE746EF5B24ED59EDA746F3D15AB17</vt:lpwstr>
  </property>
</Properties>
</file>